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7F08" w:rsidRDefault="00F77F08" w:rsidP="00F426DB">
      <w:pPr>
        <w:spacing w:line="480" w:lineRule="auto"/>
        <w:jc w:val="center"/>
        <w:rPr>
          <w:rFonts w:ascii="Times New Roman" w:hAnsi="Times New Roman" w:cs="Times New Roman"/>
          <w:sz w:val="24"/>
          <w:szCs w:val="24"/>
        </w:rPr>
      </w:pPr>
    </w:p>
    <w:p w:rsidR="00F77F08" w:rsidRDefault="00F77F08" w:rsidP="00F426DB">
      <w:pPr>
        <w:spacing w:line="480" w:lineRule="auto"/>
        <w:jc w:val="center"/>
        <w:rPr>
          <w:rFonts w:ascii="Times New Roman" w:hAnsi="Times New Roman" w:cs="Times New Roman"/>
          <w:sz w:val="24"/>
          <w:szCs w:val="24"/>
        </w:rPr>
      </w:pPr>
    </w:p>
    <w:p w:rsidR="00EE4D42" w:rsidRDefault="00EE4D42" w:rsidP="00F77F08">
      <w:pPr>
        <w:spacing w:line="480" w:lineRule="auto"/>
        <w:jc w:val="center"/>
        <w:rPr>
          <w:rFonts w:ascii="Times New Roman" w:hAnsi="Times New Roman" w:cs="Times New Roman"/>
          <w:sz w:val="24"/>
          <w:szCs w:val="24"/>
        </w:rPr>
      </w:pPr>
    </w:p>
    <w:p w:rsidR="00EE4D42" w:rsidRDefault="00EE4D42" w:rsidP="00F77F08">
      <w:pPr>
        <w:spacing w:line="480" w:lineRule="auto"/>
        <w:jc w:val="center"/>
        <w:rPr>
          <w:rFonts w:ascii="Times New Roman" w:hAnsi="Times New Roman" w:cs="Times New Roman"/>
          <w:sz w:val="24"/>
          <w:szCs w:val="24"/>
        </w:rPr>
      </w:pPr>
    </w:p>
    <w:p w:rsidR="00EE4D42" w:rsidRDefault="00EE4D42" w:rsidP="00F77F08">
      <w:pPr>
        <w:spacing w:line="480" w:lineRule="auto"/>
        <w:jc w:val="center"/>
        <w:rPr>
          <w:rFonts w:ascii="Times New Roman" w:hAnsi="Times New Roman" w:cs="Times New Roman"/>
          <w:sz w:val="24"/>
          <w:szCs w:val="24"/>
        </w:rPr>
      </w:pPr>
    </w:p>
    <w:p w:rsidR="00EE4D42" w:rsidRDefault="00EE4D42" w:rsidP="00F77F08">
      <w:pPr>
        <w:spacing w:line="480" w:lineRule="auto"/>
        <w:jc w:val="center"/>
        <w:rPr>
          <w:rFonts w:ascii="Times New Roman" w:hAnsi="Times New Roman" w:cs="Times New Roman"/>
          <w:sz w:val="24"/>
          <w:szCs w:val="24"/>
        </w:rPr>
      </w:pPr>
    </w:p>
    <w:p w:rsidR="00EE4D42" w:rsidRDefault="00EE4D42" w:rsidP="00F77F08">
      <w:pPr>
        <w:spacing w:line="480" w:lineRule="auto"/>
        <w:jc w:val="center"/>
        <w:rPr>
          <w:rFonts w:ascii="Times New Roman" w:hAnsi="Times New Roman" w:cs="Times New Roman"/>
          <w:sz w:val="24"/>
          <w:szCs w:val="24"/>
        </w:rPr>
      </w:pPr>
    </w:p>
    <w:p w:rsidR="00F77F08" w:rsidRDefault="00F27C88" w:rsidP="00F77F08">
      <w:pPr>
        <w:spacing w:line="480" w:lineRule="auto"/>
        <w:jc w:val="center"/>
        <w:rPr>
          <w:rFonts w:ascii="Times New Roman" w:hAnsi="Times New Roman" w:cs="Times New Roman"/>
          <w:sz w:val="24"/>
          <w:szCs w:val="24"/>
        </w:rPr>
      </w:pPr>
      <w:r w:rsidRPr="00F77F08">
        <w:rPr>
          <w:rFonts w:ascii="Times New Roman" w:hAnsi="Times New Roman" w:cs="Times New Roman"/>
          <w:sz w:val="24"/>
          <w:szCs w:val="24"/>
        </w:rPr>
        <w:t xml:space="preserve">The Newton Ad Agency Firm </w:t>
      </w:r>
    </w:p>
    <w:p w:rsidR="00F77F08" w:rsidRDefault="00F27C88" w:rsidP="00F426DB">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F77F08" w:rsidRDefault="00F27C88" w:rsidP="00F426D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EE4D42" w:rsidRDefault="00F27C88" w:rsidP="00F426DB">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rsidR="00F77F08" w:rsidRDefault="00F77F08" w:rsidP="00F426DB">
      <w:pPr>
        <w:spacing w:line="480" w:lineRule="auto"/>
        <w:jc w:val="center"/>
        <w:rPr>
          <w:rFonts w:ascii="Times New Roman" w:hAnsi="Times New Roman" w:cs="Times New Roman"/>
          <w:sz w:val="24"/>
          <w:szCs w:val="24"/>
        </w:rPr>
      </w:pPr>
    </w:p>
    <w:p w:rsidR="00F77F08" w:rsidRDefault="00F77F08" w:rsidP="00F426DB">
      <w:pPr>
        <w:spacing w:line="480" w:lineRule="auto"/>
        <w:jc w:val="center"/>
        <w:rPr>
          <w:rFonts w:ascii="Times New Roman" w:hAnsi="Times New Roman" w:cs="Times New Roman"/>
          <w:sz w:val="24"/>
          <w:szCs w:val="24"/>
        </w:rPr>
      </w:pPr>
    </w:p>
    <w:p w:rsidR="00F77F08" w:rsidRDefault="00F77F08" w:rsidP="00F426DB">
      <w:pPr>
        <w:spacing w:line="480" w:lineRule="auto"/>
        <w:jc w:val="center"/>
        <w:rPr>
          <w:rFonts w:ascii="Times New Roman" w:hAnsi="Times New Roman" w:cs="Times New Roman"/>
          <w:sz w:val="24"/>
          <w:szCs w:val="24"/>
        </w:rPr>
      </w:pPr>
    </w:p>
    <w:p w:rsidR="00F77F08" w:rsidRDefault="00F77F08" w:rsidP="00F426DB">
      <w:pPr>
        <w:spacing w:line="480" w:lineRule="auto"/>
        <w:jc w:val="center"/>
        <w:rPr>
          <w:rFonts w:ascii="Times New Roman" w:hAnsi="Times New Roman" w:cs="Times New Roman"/>
          <w:sz w:val="24"/>
          <w:szCs w:val="24"/>
        </w:rPr>
      </w:pPr>
    </w:p>
    <w:p w:rsidR="00F77F08" w:rsidRDefault="00F77F08" w:rsidP="00F426DB">
      <w:pPr>
        <w:spacing w:line="480" w:lineRule="auto"/>
        <w:jc w:val="center"/>
        <w:rPr>
          <w:rFonts w:ascii="Times New Roman" w:hAnsi="Times New Roman" w:cs="Times New Roman"/>
          <w:sz w:val="24"/>
          <w:szCs w:val="24"/>
        </w:rPr>
      </w:pPr>
    </w:p>
    <w:p w:rsidR="00EE4D42" w:rsidRDefault="00EE4D42" w:rsidP="00EE4D42">
      <w:pPr>
        <w:spacing w:line="480" w:lineRule="auto"/>
        <w:rPr>
          <w:rFonts w:ascii="Times New Roman" w:hAnsi="Times New Roman" w:cs="Times New Roman"/>
          <w:sz w:val="24"/>
          <w:szCs w:val="24"/>
        </w:rPr>
      </w:pPr>
    </w:p>
    <w:p w:rsidR="00BF4673" w:rsidRPr="00F77F08" w:rsidRDefault="00F27C88" w:rsidP="00EE4D42">
      <w:pPr>
        <w:spacing w:line="480" w:lineRule="auto"/>
        <w:jc w:val="center"/>
        <w:rPr>
          <w:rFonts w:ascii="Times New Roman" w:hAnsi="Times New Roman" w:cs="Times New Roman"/>
          <w:sz w:val="24"/>
          <w:szCs w:val="24"/>
        </w:rPr>
      </w:pPr>
      <w:r w:rsidRPr="00F77F08">
        <w:rPr>
          <w:rFonts w:ascii="Times New Roman" w:hAnsi="Times New Roman" w:cs="Times New Roman"/>
          <w:sz w:val="24"/>
          <w:szCs w:val="24"/>
        </w:rPr>
        <w:lastRenderedPageBreak/>
        <w:t>The Newton Ad Agency</w:t>
      </w:r>
      <w:r w:rsidR="00F77F08" w:rsidRPr="00F77F08">
        <w:rPr>
          <w:rFonts w:ascii="Times New Roman" w:hAnsi="Times New Roman" w:cs="Times New Roman"/>
          <w:sz w:val="24"/>
          <w:szCs w:val="24"/>
        </w:rPr>
        <w:t xml:space="preserve"> Firm</w:t>
      </w:r>
    </w:p>
    <w:p w:rsidR="00214960" w:rsidRPr="00F77F08" w:rsidRDefault="00F27C88" w:rsidP="00F77F08">
      <w:pPr>
        <w:spacing w:line="480" w:lineRule="auto"/>
        <w:jc w:val="center"/>
        <w:rPr>
          <w:rFonts w:ascii="Times New Roman" w:hAnsi="Times New Roman" w:cs="Times New Roman"/>
          <w:b/>
          <w:sz w:val="24"/>
          <w:szCs w:val="24"/>
        </w:rPr>
      </w:pPr>
      <w:r w:rsidRPr="00F77F08">
        <w:rPr>
          <w:rFonts w:ascii="Times New Roman" w:hAnsi="Times New Roman" w:cs="Times New Roman"/>
          <w:b/>
          <w:sz w:val="24"/>
          <w:szCs w:val="24"/>
        </w:rPr>
        <w:t>Introduction</w:t>
      </w:r>
    </w:p>
    <w:p w:rsidR="00163587" w:rsidRDefault="00F27C88" w:rsidP="00F77F08">
      <w:pPr>
        <w:spacing w:line="480" w:lineRule="auto"/>
        <w:ind w:firstLine="720"/>
        <w:rPr>
          <w:rFonts w:ascii="Times New Roman" w:hAnsi="Times New Roman" w:cs="Times New Roman"/>
          <w:sz w:val="24"/>
          <w:szCs w:val="24"/>
        </w:rPr>
      </w:pPr>
      <w:r w:rsidRPr="00F426DB">
        <w:rPr>
          <w:rFonts w:ascii="Times New Roman" w:hAnsi="Times New Roman" w:cs="Times New Roman"/>
          <w:sz w:val="24"/>
          <w:szCs w:val="24"/>
        </w:rPr>
        <w:t>The Newton Ad Agency is an advertising company. Its offices are located in Austin, Texas, Minneapolis, Minnesota; and New York City. Their offices' headquarters is mainly found in Texas Austin where the satellite offices are located at a distance of two mi</w:t>
      </w:r>
      <w:r w:rsidRPr="00F426DB">
        <w:rPr>
          <w:rFonts w:ascii="Times New Roman" w:hAnsi="Times New Roman" w:cs="Times New Roman"/>
          <w:sz w:val="24"/>
          <w:szCs w:val="24"/>
        </w:rPr>
        <w:t xml:space="preserve">les away in the rural area. The Austin headquarters is the main center for </w:t>
      </w:r>
      <w:r w:rsidR="000F58C9" w:rsidRPr="00F426DB">
        <w:rPr>
          <w:rFonts w:ascii="Times New Roman" w:hAnsi="Times New Roman" w:cs="Times New Roman"/>
          <w:sz w:val="24"/>
          <w:szCs w:val="24"/>
        </w:rPr>
        <w:t xml:space="preserve">Newton Ad Agency </w:t>
      </w:r>
      <w:r w:rsidRPr="00F426DB">
        <w:rPr>
          <w:rFonts w:ascii="Times New Roman" w:hAnsi="Times New Roman" w:cs="Times New Roman"/>
          <w:sz w:val="24"/>
          <w:szCs w:val="24"/>
        </w:rPr>
        <w:t>executive team and</w:t>
      </w:r>
      <w:r w:rsidR="000F58C9" w:rsidRPr="00F426DB">
        <w:rPr>
          <w:rFonts w:ascii="Times New Roman" w:hAnsi="Times New Roman" w:cs="Times New Roman"/>
          <w:sz w:val="24"/>
          <w:szCs w:val="24"/>
        </w:rPr>
        <w:t xml:space="preserve"> more </w:t>
      </w:r>
      <w:r w:rsidRPr="00F426DB">
        <w:rPr>
          <w:rFonts w:ascii="Times New Roman" w:hAnsi="Times New Roman" w:cs="Times New Roman"/>
          <w:sz w:val="24"/>
          <w:szCs w:val="24"/>
        </w:rPr>
        <w:t>employees</w:t>
      </w:r>
      <w:r w:rsidR="000F58C9" w:rsidRPr="00F426DB">
        <w:rPr>
          <w:rFonts w:ascii="Times New Roman" w:hAnsi="Times New Roman" w:cs="Times New Roman"/>
          <w:sz w:val="24"/>
          <w:szCs w:val="24"/>
        </w:rPr>
        <w:t xml:space="preserve"> not less than 700</w:t>
      </w:r>
      <w:r w:rsidRPr="00F426DB">
        <w:rPr>
          <w:rFonts w:ascii="Times New Roman" w:hAnsi="Times New Roman" w:cs="Times New Roman"/>
          <w:sz w:val="24"/>
          <w:szCs w:val="24"/>
        </w:rPr>
        <w:t>. The</w:t>
      </w:r>
      <w:r w:rsidR="000F58C9" w:rsidRPr="00F426DB">
        <w:rPr>
          <w:rFonts w:ascii="Times New Roman" w:hAnsi="Times New Roman" w:cs="Times New Roman"/>
          <w:sz w:val="24"/>
          <w:szCs w:val="24"/>
        </w:rPr>
        <w:t xml:space="preserve"> primary function of the office is to stores the corporate data which is the </w:t>
      </w:r>
      <w:r w:rsidRPr="00F426DB">
        <w:rPr>
          <w:rFonts w:ascii="Times New Roman" w:hAnsi="Times New Roman" w:cs="Times New Roman"/>
          <w:sz w:val="24"/>
          <w:szCs w:val="24"/>
        </w:rPr>
        <w:t>backbone</w:t>
      </w:r>
      <w:r w:rsidR="000F58C9" w:rsidRPr="00F426DB">
        <w:rPr>
          <w:rFonts w:ascii="Times New Roman" w:hAnsi="Times New Roman" w:cs="Times New Roman"/>
          <w:sz w:val="24"/>
          <w:szCs w:val="24"/>
        </w:rPr>
        <w:t xml:space="preserve"> of the internet. </w:t>
      </w:r>
      <w:r w:rsidRPr="00F426DB">
        <w:rPr>
          <w:rFonts w:ascii="Times New Roman" w:hAnsi="Times New Roman" w:cs="Times New Roman"/>
          <w:sz w:val="24"/>
          <w:szCs w:val="24"/>
        </w:rPr>
        <w:t xml:space="preserve">It </w:t>
      </w:r>
      <w:r w:rsidR="000F58C9" w:rsidRPr="00F426DB">
        <w:rPr>
          <w:rFonts w:ascii="Times New Roman" w:hAnsi="Times New Roman" w:cs="Times New Roman"/>
          <w:sz w:val="24"/>
          <w:szCs w:val="24"/>
        </w:rPr>
        <w:t>is also the base for information technology department that operates by managing all the Local Area Network (LAN) and Wide Area Network that enables connection of all the offices from one site to another through Virtua</w:t>
      </w:r>
      <w:r w:rsidR="00650073">
        <w:rPr>
          <w:rFonts w:ascii="Times New Roman" w:hAnsi="Times New Roman" w:cs="Times New Roman"/>
          <w:sz w:val="24"/>
          <w:szCs w:val="24"/>
        </w:rPr>
        <w:t>l Private Network (VPN) tunnels (Isham, et al. 2019).</w:t>
      </w:r>
      <w:r w:rsidR="000F58C9" w:rsidRPr="00F426DB">
        <w:rPr>
          <w:rFonts w:ascii="Times New Roman" w:hAnsi="Times New Roman" w:cs="Times New Roman"/>
          <w:sz w:val="24"/>
          <w:szCs w:val="24"/>
        </w:rPr>
        <w:t xml:space="preserve"> </w:t>
      </w:r>
    </w:p>
    <w:p w:rsidR="00D75E84" w:rsidRPr="00163587" w:rsidRDefault="00F27C88" w:rsidP="00F77F08">
      <w:pPr>
        <w:spacing w:line="480" w:lineRule="auto"/>
        <w:ind w:firstLine="720"/>
        <w:rPr>
          <w:rFonts w:ascii="Times New Roman" w:hAnsi="Times New Roman" w:cs="Times New Roman"/>
          <w:sz w:val="24"/>
          <w:szCs w:val="24"/>
        </w:rPr>
      </w:pPr>
      <w:r w:rsidRPr="00F426DB">
        <w:rPr>
          <w:rFonts w:ascii="Times New Roman" w:hAnsi="Times New Roman" w:cs="Times New Roman"/>
          <w:sz w:val="24"/>
          <w:szCs w:val="24"/>
        </w:rPr>
        <w:t xml:space="preserve">The key considerations that Newton </w:t>
      </w:r>
      <w:r w:rsidR="00163587">
        <w:rPr>
          <w:rFonts w:ascii="Times New Roman" w:hAnsi="Times New Roman" w:cs="Times New Roman"/>
          <w:sz w:val="24"/>
          <w:szCs w:val="24"/>
        </w:rPr>
        <w:t xml:space="preserve">Ad Agency should undertake are discussed below. </w:t>
      </w:r>
      <w:r w:rsidRPr="00F426DB">
        <w:rPr>
          <w:rFonts w:ascii="Times New Roman" w:hAnsi="Times New Roman" w:cs="Times New Roman"/>
          <w:sz w:val="24"/>
          <w:szCs w:val="24"/>
        </w:rPr>
        <w:t>The security of the computer</w:t>
      </w:r>
      <w:r w:rsidR="00163587">
        <w:rPr>
          <w:rFonts w:ascii="Times New Roman" w:hAnsi="Times New Roman" w:cs="Times New Roman"/>
          <w:sz w:val="24"/>
          <w:szCs w:val="24"/>
        </w:rPr>
        <w:t xml:space="preserve"> </w:t>
      </w:r>
      <w:r w:rsidRPr="00F426DB">
        <w:rPr>
          <w:rFonts w:ascii="Times New Roman" w:hAnsi="Times New Roman" w:cs="Times New Roman"/>
          <w:sz w:val="24"/>
          <w:szCs w:val="24"/>
        </w:rPr>
        <w:t xml:space="preserve">should be taken into account because they usually go in line with the </w:t>
      </w:r>
      <w:r w:rsidR="00E921C2" w:rsidRPr="00F426DB">
        <w:rPr>
          <w:rFonts w:ascii="Times New Roman" w:hAnsi="Times New Roman" w:cs="Times New Roman"/>
          <w:sz w:val="24"/>
          <w:szCs w:val="24"/>
        </w:rPr>
        <w:t>network connection.</w:t>
      </w:r>
      <w:r w:rsidR="00650073">
        <w:rPr>
          <w:rFonts w:ascii="Times New Roman" w:hAnsi="Times New Roman" w:cs="Times New Roman"/>
          <w:sz w:val="24"/>
          <w:szCs w:val="24"/>
        </w:rPr>
        <w:t xml:space="preserve"> According to </w:t>
      </w:r>
      <w:r w:rsidR="00650073" w:rsidRPr="00650073">
        <w:rPr>
          <w:rFonts w:ascii="Times New Roman" w:hAnsi="Times New Roman" w:cs="Times New Roman"/>
          <w:sz w:val="24"/>
          <w:szCs w:val="24"/>
        </w:rPr>
        <w:t xml:space="preserve">Isham, et al. </w:t>
      </w:r>
      <w:r w:rsidR="00650073">
        <w:rPr>
          <w:rFonts w:ascii="Times New Roman" w:hAnsi="Times New Roman" w:cs="Times New Roman"/>
          <w:sz w:val="24"/>
          <w:szCs w:val="24"/>
        </w:rPr>
        <w:t>(</w:t>
      </w:r>
      <w:r w:rsidR="00650073" w:rsidRPr="00650073">
        <w:rPr>
          <w:rFonts w:ascii="Times New Roman" w:hAnsi="Times New Roman" w:cs="Times New Roman"/>
          <w:sz w:val="24"/>
          <w:szCs w:val="24"/>
        </w:rPr>
        <w:t>2019)</w:t>
      </w:r>
      <w:r w:rsidR="00650073">
        <w:rPr>
          <w:rFonts w:ascii="Times New Roman" w:hAnsi="Times New Roman" w:cs="Times New Roman"/>
          <w:sz w:val="24"/>
          <w:szCs w:val="24"/>
        </w:rPr>
        <w:t>,</w:t>
      </w:r>
      <w:r w:rsidR="00E921C2" w:rsidRPr="00F426DB">
        <w:rPr>
          <w:rFonts w:ascii="Times New Roman" w:hAnsi="Times New Roman" w:cs="Times New Roman"/>
          <w:sz w:val="24"/>
          <w:szCs w:val="24"/>
        </w:rPr>
        <w:t xml:space="preserve"> securi</w:t>
      </w:r>
      <w:r w:rsidR="00163587">
        <w:rPr>
          <w:rFonts w:ascii="Times New Roman" w:hAnsi="Times New Roman" w:cs="Times New Roman"/>
          <w:sz w:val="24"/>
          <w:szCs w:val="24"/>
        </w:rPr>
        <w:t xml:space="preserve">ty should </w:t>
      </w:r>
      <w:r w:rsidR="00E921C2" w:rsidRPr="00F426DB">
        <w:rPr>
          <w:rFonts w:ascii="Times New Roman" w:hAnsi="Times New Roman" w:cs="Times New Roman"/>
          <w:sz w:val="24"/>
          <w:szCs w:val="24"/>
        </w:rPr>
        <w:t xml:space="preserve">be powerful because not everybody is allowed to access and the information. Safety also involves data storage. Another key is the </w:t>
      </w:r>
      <w:r w:rsidR="00E921C2" w:rsidRPr="00F426DB">
        <w:rPr>
          <w:rFonts w:ascii="Times New Roman" w:hAnsi="Times New Roman" w:cs="Times New Roman"/>
          <w:bCs/>
          <w:sz w:val="24"/>
          <w:szCs w:val="24"/>
        </w:rPr>
        <w:t>b</w:t>
      </w:r>
      <w:r w:rsidRPr="00F426DB">
        <w:rPr>
          <w:rFonts w:ascii="Times New Roman" w:hAnsi="Times New Roman" w:cs="Times New Roman"/>
          <w:bCs/>
          <w:sz w:val="24"/>
          <w:szCs w:val="24"/>
        </w:rPr>
        <w:t>ackup</w:t>
      </w:r>
      <w:r w:rsidR="00E921C2" w:rsidRPr="00F426DB">
        <w:rPr>
          <w:rFonts w:ascii="Times New Roman" w:hAnsi="Times New Roman" w:cs="Times New Roman"/>
          <w:bCs/>
          <w:sz w:val="24"/>
          <w:szCs w:val="24"/>
        </w:rPr>
        <w:t xml:space="preserve"> since </w:t>
      </w:r>
      <w:r w:rsidR="00E921C2" w:rsidRPr="00F426DB">
        <w:rPr>
          <w:rFonts w:ascii="Times New Roman" w:hAnsi="Times New Roman" w:cs="Times New Roman"/>
          <w:sz w:val="24"/>
          <w:szCs w:val="24"/>
        </w:rPr>
        <w:t xml:space="preserve">it ensures that the </w:t>
      </w:r>
      <w:r w:rsidRPr="00F426DB">
        <w:rPr>
          <w:rFonts w:ascii="Times New Roman" w:hAnsi="Times New Roman" w:cs="Times New Roman"/>
          <w:sz w:val="24"/>
          <w:szCs w:val="24"/>
        </w:rPr>
        <w:t>essential aspects in the computer network are safe. Newton Ad Agency is a lar</w:t>
      </w:r>
      <w:r w:rsidRPr="00F426DB">
        <w:rPr>
          <w:rFonts w:ascii="Times New Roman" w:hAnsi="Times New Roman" w:cs="Times New Roman"/>
          <w:sz w:val="24"/>
          <w:szCs w:val="24"/>
        </w:rPr>
        <w:t xml:space="preserve">ge firm that uses multiple servers because of its efficiency. </w:t>
      </w:r>
      <w:r w:rsidRPr="00F426DB">
        <w:rPr>
          <w:rFonts w:ascii="Times New Roman" w:hAnsi="Times New Roman" w:cs="Times New Roman"/>
          <w:bCs/>
          <w:sz w:val="24"/>
          <w:szCs w:val="24"/>
        </w:rPr>
        <w:t>Standardization makes sense because it involves installing a new computer network that ensures that everything is functional and runs in a very smooth way. Standardization helps in reducing cost</w:t>
      </w:r>
      <w:r w:rsidRPr="00F426DB">
        <w:rPr>
          <w:rFonts w:ascii="Times New Roman" w:hAnsi="Times New Roman" w:cs="Times New Roman"/>
          <w:bCs/>
          <w:sz w:val="24"/>
          <w:szCs w:val="24"/>
        </w:rPr>
        <w:t>s that would, however, be used in the maintenance of the computer system.</w:t>
      </w:r>
      <w:r w:rsidRPr="00F426DB">
        <w:rPr>
          <w:rFonts w:ascii="Times New Roman" w:hAnsi="Times New Roman" w:cs="Times New Roman"/>
          <w:sz w:val="24"/>
          <w:szCs w:val="24"/>
        </w:rPr>
        <w:t xml:space="preserve"> </w:t>
      </w:r>
      <w:r w:rsidRPr="00F426DB">
        <w:rPr>
          <w:rFonts w:ascii="Times New Roman" w:hAnsi="Times New Roman" w:cs="Times New Roman"/>
          <w:bCs/>
          <w:sz w:val="24"/>
          <w:szCs w:val="24"/>
        </w:rPr>
        <w:t>Recovery is the crucial fourth consideration, but it is very different from back up.</w:t>
      </w:r>
      <w:r w:rsidR="00400205" w:rsidRPr="00F426DB">
        <w:rPr>
          <w:rFonts w:ascii="Times New Roman" w:hAnsi="Times New Roman" w:cs="Times New Roman"/>
          <w:bCs/>
          <w:sz w:val="24"/>
          <w:szCs w:val="24"/>
        </w:rPr>
        <w:t xml:space="preserve"> A computer network requires a recovery plan because distractions can happen at any time. The Newton Ad Agency firm should </w:t>
      </w:r>
      <w:r w:rsidR="00400205" w:rsidRPr="00F426DB">
        <w:rPr>
          <w:rFonts w:ascii="Times New Roman" w:hAnsi="Times New Roman" w:cs="Times New Roman"/>
          <w:bCs/>
          <w:sz w:val="24"/>
          <w:szCs w:val="24"/>
        </w:rPr>
        <w:lastRenderedPageBreak/>
        <w:t>have a recovery system that is simple, clear and safe and done consistently to store data for emergencies.</w:t>
      </w:r>
      <w:r w:rsidR="00267094" w:rsidRPr="00F426DB">
        <w:rPr>
          <w:rFonts w:ascii="Times New Roman" w:hAnsi="Times New Roman" w:cs="Times New Roman"/>
          <w:bCs/>
          <w:sz w:val="24"/>
          <w:szCs w:val="24"/>
        </w:rPr>
        <w:t xml:space="preserve"> </w:t>
      </w:r>
      <w:r w:rsidRPr="00F426DB">
        <w:rPr>
          <w:rFonts w:ascii="Times New Roman" w:hAnsi="Times New Roman" w:cs="Times New Roman"/>
          <w:bCs/>
          <w:sz w:val="24"/>
          <w:szCs w:val="24"/>
        </w:rPr>
        <w:t>When des</w:t>
      </w:r>
      <w:r w:rsidR="00267094" w:rsidRPr="00F426DB">
        <w:rPr>
          <w:rFonts w:ascii="Times New Roman" w:hAnsi="Times New Roman" w:cs="Times New Roman"/>
          <w:bCs/>
          <w:sz w:val="24"/>
          <w:szCs w:val="24"/>
        </w:rPr>
        <w:t>igning a network, it's essential</w:t>
      </w:r>
      <w:r w:rsidRPr="00F426DB">
        <w:rPr>
          <w:rFonts w:ascii="Times New Roman" w:hAnsi="Times New Roman" w:cs="Times New Roman"/>
          <w:bCs/>
          <w:sz w:val="24"/>
          <w:szCs w:val="24"/>
        </w:rPr>
        <w:t xml:space="preserve"> to account for the future.</w:t>
      </w:r>
      <w:r w:rsidR="00267094" w:rsidRPr="00F426DB">
        <w:rPr>
          <w:rFonts w:ascii="Times New Roman" w:hAnsi="Times New Roman" w:cs="Times New Roman"/>
          <w:bCs/>
          <w:sz w:val="24"/>
          <w:szCs w:val="24"/>
        </w:rPr>
        <w:t xml:space="preserve"> This firm is expanding rapidly, and the management </w:t>
      </w:r>
      <w:r w:rsidRPr="00F426DB">
        <w:rPr>
          <w:rFonts w:ascii="Times New Roman" w:hAnsi="Times New Roman" w:cs="Times New Roman"/>
          <w:bCs/>
          <w:sz w:val="24"/>
          <w:szCs w:val="24"/>
        </w:rPr>
        <w:t>should factor growth into the design to account for an increase in users. An increase in</w:t>
      </w:r>
      <w:r w:rsidR="00267094" w:rsidRPr="00F426DB">
        <w:rPr>
          <w:rFonts w:ascii="Times New Roman" w:hAnsi="Times New Roman" w:cs="Times New Roman"/>
          <w:bCs/>
          <w:sz w:val="24"/>
          <w:szCs w:val="24"/>
        </w:rPr>
        <w:t xml:space="preserve"> many </w:t>
      </w:r>
      <w:r w:rsidR="00650073">
        <w:rPr>
          <w:rFonts w:ascii="Times New Roman" w:hAnsi="Times New Roman" w:cs="Times New Roman"/>
          <w:bCs/>
          <w:sz w:val="24"/>
          <w:szCs w:val="24"/>
        </w:rPr>
        <w:t>employees</w:t>
      </w:r>
      <w:r w:rsidR="00267094" w:rsidRPr="00F426DB">
        <w:rPr>
          <w:rFonts w:ascii="Times New Roman" w:hAnsi="Times New Roman" w:cs="Times New Roman"/>
          <w:bCs/>
          <w:sz w:val="24"/>
          <w:szCs w:val="24"/>
        </w:rPr>
        <w:t xml:space="preserve"> means a more congested</w:t>
      </w:r>
      <w:r w:rsidRPr="00F426DB">
        <w:rPr>
          <w:rFonts w:ascii="Times New Roman" w:hAnsi="Times New Roman" w:cs="Times New Roman"/>
          <w:bCs/>
          <w:sz w:val="24"/>
          <w:szCs w:val="24"/>
        </w:rPr>
        <w:t xml:space="preserve"> and diverse network.</w:t>
      </w:r>
      <w:r w:rsidR="00650073">
        <w:rPr>
          <w:rFonts w:ascii="Times New Roman" w:hAnsi="Times New Roman" w:cs="Times New Roman"/>
          <w:bCs/>
          <w:sz w:val="24"/>
          <w:szCs w:val="24"/>
        </w:rPr>
        <w:t xml:space="preserve"> </w:t>
      </w:r>
      <w:r w:rsidR="00650073" w:rsidRPr="00650073">
        <w:rPr>
          <w:rFonts w:ascii="Times New Roman" w:hAnsi="Times New Roman" w:cs="Times New Roman"/>
          <w:bCs/>
          <w:sz w:val="24"/>
          <w:szCs w:val="24"/>
        </w:rPr>
        <w:t>(Murray, C. 2019).</w:t>
      </w:r>
    </w:p>
    <w:p w:rsidR="00FD1E45" w:rsidRPr="00F426DB" w:rsidRDefault="00F27C88" w:rsidP="00F77F08">
      <w:pPr>
        <w:spacing w:line="480" w:lineRule="auto"/>
        <w:ind w:firstLine="720"/>
        <w:rPr>
          <w:rFonts w:ascii="Times New Roman" w:hAnsi="Times New Roman" w:cs="Times New Roman"/>
          <w:sz w:val="24"/>
          <w:szCs w:val="24"/>
        </w:rPr>
      </w:pPr>
      <w:r w:rsidRPr="00650073">
        <w:rPr>
          <w:rFonts w:ascii="Times New Roman" w:hAnsi="Times New Roman" w:cs="Times New Roman"/>
          <w:sz w:val="24"/>
          <w:szCs w:val="24"/>
        </w:rPr>
        <w:t xml:space="preserve">Murray, C. </w:t>
      </w:r>
      <w:r>
        <w:rPr>
          <w:rFonts w:ascii="Times New Roman" w:hAnsi="Times New Roman" w:cs="Times New Roman"/>
          <w:sz w:val="24"/>
          <w:szCs w:val="24"/>
        </w:rPr>
        <w:t>(2019) suggested that t</w:t>
      </w:r>
      <w:r w:rsidRPr="00F426DB">
        <w:rPr>
          <w:rFonts w:ascii="Times New Roman" w:hAnsi="Times New Roman" w:cs="Times New Roman"/>
          <w:sz w:val="24"/>
          <w:szCs w:val="24"/>
        </w:rPr>
        <w:t>he areas of constraints that mainly affect the Newton A</w:t>
      </w:r>
      <w:r w:rsidRPr="00F426DB">
        <w:rPr>
          <w:rFonts w:ascii="Times New Roman" w:hAnsi="Times New Roman" w:cs="Times New Roman"/>
          <w:sz w:val="24"/>
          <w:szCs w:val="24"/>
        </w:rPr>
        <w:t>d Agency especially in their central locations at the Minneapolis and New York offices host many employees of more than 200 employees. Almost half of the employees are mobile. Another constraint is the on producing and disseminating information to their us</w:t>
      </w:r>
      <w:r w:rsidRPr="00F426DB">
        <w:rPr>
          <w:rFonts w:ascii="Times New Roman" w:hAnsi="Times New Roman" w:cs="Times New Roman"/>
          <w:sz w:val="24"/>
          <w:szCs w:val="24"/>
        </w:rPr>
        <w:t xml:space="preserve">ers.  The New York offices have the server that focuses on building and distributing advertising media information to their clients. The rural satellite office located in Austin focuses on billboard Ad designs and is connected to the corporate </w:t>
      </w:r>
      <w:r w:rsidR="00E04FA3" w:rsidRPr="00F426DB">
        <w:rPr>
          <w:rFonts w:ascii="Times New Roman" w:hAnsi="Times New Roman" w:cs="Times New Roman"/>
          <w:sz w:val="24"/>
          <w:szCs w:val="24"/>
        </w:rPr>
        <w:t>(</w:t>
      </w:r>
      <w:r w:rsidRPr="00F426DB">
        <w:rPr>
          <w:rFonts w:ascii="Times New Roman" w:hAnsi="Times New Roman" w:cs="Times New Roman"/>
          <w:sz w:val="24"/>
          <w:szCs w:val="24"/>
        </w:rPr>
        <w:t>WAN</w:t>
      </w:r>
      <w:r w:rsidR="00E04FA3" w:rsidRPr="00F426DB">
        <w:rPr>
          <w:rFonts w:ascii="Times New Roman" w:hAnsi="Times New Roman" w:cs="Times New Roman"/>
          <w:sz w:val="24"/>
          <w:szCs w:val="24"/>
        </w:rPr>
        <w:t xml:space="preserve">) from one point to another </w:t>
      </w:r>
      <w:r w:rsidRPr="00F426DB">
        <w:rPr>
          <w:rFonts w:ascii="Times New Roman" w:hAnsi="Times New Roman" w:cs="Times New Roman"/>
          <w:sz w:val="24"/>
          <w:szCs w:val="24"/>
        </w:rPr>
        <w:t>to the Austin hea</w:t>
      </w:r>
      <w:r w:rsidR="00E04FA3" w:rsidRPr="00F426DB">
        <w:rPr>
          <w:rFonts w:ascii="Times New Roman" w:hAnsi="Times New Roman" w:cs="Times New Roman"/>
          <w:sz w:val="24"/>
          <w:szCs w:val="24"/>
        </w:rPr>
        <w:t>dquarters data center. To reduce the challenges of faced by employees, Newton Ad Agency allows employees to work from home, and they are provided access to the corporate network via a VPN client. The VPN client enables employees to access internet services for active connections across teams, and access to media content. The company also gives its employees laptops with full disk encrypted for data loss prevention (DLP), and antivirus so</w:t>
      </w:r>
      <w:r>
        <w:rPr>
          <w:rFonts w:ascii="Times New Roman" w:hAnsi="Times New Roman" w:cs="Times New Roman"/>
          <w:sz w:val="24"/>
          <w:szCs w:val="24"/>
        </w:rPr>
        <w:t xml:space="preserve">ftware (Murray, C. </w:t>
      </w:r>
      <w:r w:rsidRPr="00650073">
        <w:rPr>
          <w:rFonts w:ascii="Times New Roman" w:hAnsi="Times New Roman" w:cs="Times New Roman"/>
          <w:sz w:val="24"/>
          <w:szCs w:val="24"/>
        </w:rPr>
        <w:t>2019).</w:t>
      </w:r>
    </w:p>
    <w:p w:rsidR="00FB21EF" w:rsidRDefault="00F27C88" w:rsidP="00F77F08">
      <w:pPr>
        <w:spacing w:line="480" w:lineRule="auto"/>
        <w:ind w:firstLine="720"/>
        <w:rPr>
          <w:rFonts w:ascii="Times New Roman" w:hAnsi="Times New Roman" w:cs="Times New Roman"/>
          <w:sz w:val="24"/>
          <w:szCs w:val="24"/>
        </w:rPr>
      </w:pPr>
      <w:r w:rsidRPr="00F426DB">
        <w:rPr>
          <w:rFonts w:ascii="Times New Roman" w:hAnsi="Times New Roman" w:cs="Times New Roman"/>
          <w:sz w:val="24"/>
          <w:szCs w:val="24"/>
        </w:rPr>
        <w:t>The Loca</w:t>
      </w:r>
      <w:r w:rsidRPr="00F426DB">
        <w:rPr>
          <w:rFonts w:ascii="Times New Roman" w:hAnsi="Times New Roman" w:cs="Times New Roman"/>
          <w:sz w:val="24"/>
          <w:szCs w:val="24"/>
        </w:rPr>
        <w:t>l Area Network topologies that Newton Ad Agency s</w:t>
      </w:r>
      <w:r w:rsidR="00EF12C9" w:rsidRPr="00F426DB">
        <w:rPr>
          <w:rFonts w:ascii="Times New Roman" w:hAnsi="Times New Roman" w:cs="Times New Roman"/>
          <w:sz w:val="24"/>
          <w:szCs w:val="24"/>
        </w:rPr>
        <w:t xml:space="preserve">hould use include the following; the bus topology, ring topology, star topology, and the tree topology. Bus topology is where all devices are connected to a central cable, called the bus. The Bus networks are affordable and easy to install for small networks. For instance, Ethernet systems use a bus topology. Ring topology is where devices are connected one to one in the form of a closed system. Naturally, a method is connected directly to other devices on either side of it. Ring </w:t>
      </w:r>
      <w:r w:rsidR="00EF12C9" w:rsidRPr="00F426DB">
        <w:rPr>
          <w:rFonts w:ascii="Times New Roman" w:hAnsi="Times New Roman" w:cs="Times New Roman"/>
          <w:sz w:val="24"/>
          <w:szCs w:val="24"/>
        </w:rPr>
        <w:lastRenderedPageBreak/>
        <w:t>topologies are expensive and are very sophisticated in installing.</w:t>
      </w:r>
      <w:r w:rsidR="005E0F18" w:rsidRPr="00F426DB">
        <w:rPr>
          <w:rFonts w:ascii="Times New Roman" w:hAnsi="Times New Roman" w:cs="Times New Roman"/>
          <w:sz w:val="24"/>
          <w:szCs w:val="24"/>
        </w:rPr>
        <w:t xml:space="preserve"> However, they offer high bandwidth an</w:t>
      </w:r>
      <w:r w:rsidR="00F426DB" w:rsidRPr="00F426DB">
        <w:rPr>
          <w:rFonts w:ascii="Times New Roman" w:hAnsi="Times New Roman" w:cs="Times New Roman"/>
          <w:sz w:val="24"/>
          <w:szCs w:val="24"/>
        </w:rPr>
        <w:t>d can cover a large area and distance than the bus topology</w:t>
      </w:r>
      <w:r w:rsidR="005E0F18" w:rsidRPr="00F426DB">
        <w:rPr>
          <w:rFonts w:ascii="Times New Roman" w:hAnsi="Times New Roman" w:cs="Times New Roman"/>
          <w:sz w:val="24"/>
          <w:szCs w:val="24"/>
        </w:rPr>
        <w:t>.</w:t>
      </w:r>
      <w:r w:rsidR="00EF12C9" w:rsidRPr="00F426DB">
        <w:rPr>
          <w:rFonts w:ascii="Times New Roman" w:hAnsi="Times New Roman" w:cs="Times New Roman"/>
          <w:sz w:val="24"/>
          <w:szCs w:val="24"/>
        </w:rPr>
        <w:t xml:space="preserve"> </w:t>
      </w:r>
      <w:r w:rsidR="005E0F18" w:rsidRPr="00F426DB">
        <w:rPr>
          <w:rFonts w:ascii="Times New Roman" w:hAnsi="Times New Roman" w:cs="Times New Roman"/>
          <w:sz w:val="24"/>
          <w:szCs w:val="24"/>
        </w:rPr>
        <w:t>Star</w:t>
      </w:r>
      <w:r w:rsidR="00EF12C9" w:rsidRPr="00F426DB">
        <w:rPr>
          <w:rFonts w:ascii="Times New Roman" w:hAnsi="Times New Roman" w:cs="Times New Roman"/>
          <w:sz w:val="24"/>
          <w:szCs w:val="24"/>
        </w:rPr>
        <w:t xml:space="preserve"> topology is whereby devices are inter</w:t>
      </w:r>
      <w:r w:rsidR="005E0F18" w:rsidRPr="00F426DB">
        <w:rPr>
          <w:rFonts w:ascii="Times New Roman" w:hAnsi="Times New Roman" w:cs="Times New Roman"/>
          <w:sz w:val="24"/>
          <w:szCs w:val="24"/>
        </w:rPr>
        <w:t>connected to a central point</w:t>
      </w:r>
      <w:r w:rsidR="00EF12C9" w:rsidRPr="00F426DB">
        <w:rPr>
          <w:rFonts w:ascii="Times New Roman" w:hAnsi="Times New Roman" w:cs="Times New Roman"/>
          <w:sz w:val="24"/>
          <w:szCs w:val="24"/>
        </w:rPr>
        <w:t xml:space="preserve">. </w:t>
      </w:r>
      <w:r w:rsidR="005E0F18" w:rsidRPr="00F426DB">
        <w:rPr>
          <w:rFonts w:ascii="Times New Roman" w:hAnsi="Times New Roman" w:cs="Times New Roman"/>
          <w:sz w:val="24"/>
          <w:szCs w:val="24"/>
        </w:rPr>
        <w:t>It is easy to install and manage</w:t>
      </w:r>
      <w:r w:rsidR="00F426DB" w:rsidRPr="00F426DB">
        <w:rPr>
          <w:rFonts w:ascii="Times New Roman" w:hAnsi="Times New Roman" w:cs="Times New Roman"/>
          <w:sz w:val="24"/>
          <w:szCs w:val="24"/>
        </w:rPr>
        <w:t>, but bottleneck can occur because all the information must pass through the central location</w:t>
      </w:r>
      <w:r w:rsidR="00650073">
        <w:rPr>
          <w:rFonts w:ascii="Times New Roman" w:hAnsi="Times New Roman" w:cs="Times New Roman"/>
          <w:sz w:val="24"/>
          <w:szCs w:val="24"/>
        </w:rPr>
        <w:t xml:space="preserve"> </w:t>
      </w:r>
      <w:r w:rsidR="00650073" w:rsidRPr="00650073">
        <w:rPr>
          <w:rFonts w:ascii="Times New Roman" w:hAnsi="Times New Roman" w:cs="Times New Roman"/>
          <w:sz w:val="24"/>
          <w:szCs w:val="24"/>
        </w:rPr>
        <w:t xml:space="preserve">(Murray, C. </w:t>
      </w:r>
      <w:r w:rsidR="00650073">
        <w:rPr>
          <w:rFonts w:ascii="Times New Roman" w:hAnsi="Times New Roman" w:cs="Times New Roman"/>
          <w:sz w:val="24"/>
          <w:szCs w:val="24"/>
        </w:rPr>
        <w:t>2019)</w:t>
      </w:r>
      <w:r w:rsidR="00F426DB" w:rsidRPr="00F426DB">
        <w:rPr>
          <w:rFonts w:ascii="Times New Roman" w:hAnsi="Times New Roman" w:cs="Times New Roman"/>
          <w:sz w:val="24"/>
          <w:szCs w:val="24"/>
        </w:rPr>
        <w:t>.</w:t>
      </w:r>
      <w:r w:rsidR="00F426DB">
        <w:rPr>
          <w:rFonts w:ascii="Times New Roman" w:hAnsi="Times New Roman" w:cs="Times New Roman"/>
          <w:sz w:val="24"/>
          <w:szCs w:val="24"/>
        </w:rPr>
        <w:t xml:space="preserve"> </w:t>
      </w:r>
      <w:r w:rsidR="00163587">
        <w:rPr>
          <w:rFonts w:ascii="Times New Roman" w:hAnsi="Times New Roman" w:cs="Times New Roman"/>
          <w:sz w:val="24"/>
          <w:szCs w:val="24"/>
        </w:rPr>
        <w:t xml:space="preserve">The shortcoming </w:t>
      </w:r>
      <w:r w:rsidR="00163587" w:rsidRPr="00F426DB">
        <w:rPr>
          <w:rFonts w:ascii="Times New Roman" w:hAnsi="Times New Roman" w:cs="Times New Roman"/>
          <w:sz w:val="24"/>
          <w:szCs w:val="24"/>
        </w:rPr>
        <w:t>of</w:t>
      </w:r>
      <w:r w:rsidR="00F426DB" w:rsidRPr="00F426DB">
        <w:rPr>
          <w:rFonts w:ascii="Times New Roman" w:hAnsi="Times New Roman" w:cs="Times New Roman"/>
          <w:sz w:val="24"/>
          <w:szCs w:val="24"/>
        </w:rPr>
        <w:t xml:space="preserve"> using this topology is that because each comput</w:t>
      </w:r>
      <w:r w:rsidR="00163587">
        <w:rPr>
          <w:rFonts w:ascii="Times New Roman" w:hAnsi="Times New Roman" w:cs="Times New Roman"/>
          <w:sz w:val="24"/>
          <w:szCs w:val="24"/>
        </w:rPr>
        <w:t xml:space="preserve">er is connected to a central point and if the </w:t>
      </w:r>
      <w:r w:rsidR="00F426DB" w:rsidRPr="00F426DB">
        <w:rPr>
          <w:rFonts w:ascii="Times New Roman" w:hAnsi="Times New Roman" w:cs="Times New Roman"/>
          <w:sz w:val="24"/>
          <w:szCs w:val="24"/>
        </w:rPr>
        <w:t xml:space="preserve">device </w:t>
      </w:r>
      <w:r w:rsidR="00163587">
        <w:rPr>
          <w:rFonts w:ascii="Times New Roman" w:hAnsi="Times New Roman" w:cs="Times New Roman"/>
          <w:sz w:val="24"/>
          <w:szCs w:val="24"/>
        </w:rPr>
        <w:t>fails, the entire network fails.</w:t>
      </w:r>
      <w:r w:rsidR="005E0F18" w:rsidRPr="00F426DB">
        <w:rPr>
          <w:rFonts w:ascii="Times New Roman" w:hAnsi="Times New Roman" w:cs="Times New Roman"/>
          <w:sz w:val="24"/>
          <w:szCs w:val="24"/>
        </w:rPr>
        <w:t xml:space="preserve"> Lastly, a</w:t>
      </w:r>
      <w:r w:rsidR="00EF12C9" w:rsidRPr="00F426DB">
        <w:rPr>
          <w:rFonts w:ascii="Times New Roman" w:hAnsi="Times New Roman" w:cs="Times New Roman"/>
          <w:sz w:val="24"/>
          <w:szCs w:val="24"/>
        </w:rPr>
        <w:t xml:space="preserve"> tree topology combines</w:t>
      </w:r>
      <w:r w:rsidR="005E0F18" w:rsidRPr="00F426DB">
        <w:rPr>
          <w:rFonts w:ascii="Times New Roman" w:hAnsi="Times New Roman" w:cs="Times New Roman"/>
          <w:sz w:val="24"/>
          <w:szCs w:val="24"/>
        </w:rPr>
        <w:t xml:space="preserve"> the features </w:t>
      </w:r>
      <w:r w:rsidR="00EF12C9" w:rsidRPr="00F426DB">
        <w:rPr>
          <w:rFonts w:ascii="Times New Roman" w:hAnsi="Times New Roman" w:cs="Times New Roman"/>
          <w:sz w:val="24"/>
          <w:szCs w:val="24"/>
        </w:rPr>
        <w:t>of linear bus and star topologies.</w:t>
      </w:r>
      <w:r w:rsidR="005E0F18" w:rsidRPr="00F426DB">
        <w:rPr>
          <w:rFonts w:ascii="Times New Roman" w:hAnsi="Times New Roman" w:cs="Times New Roman"/>
          <w:sz w:val="24"/>
          <w:szCs w:val="24"/>
        </w:rPr>
        <w:t xml:space="preserve"> Newton Ad Agency should use a tree topology because it almost </w:t>
      </w:r>
      <w:r w:rsidR="00F426DB" w:rsidRPr="00F426DB">
        <w:rPr>
          <w:rFonts w:ascii="Times New Roman" w:hAnsi="Times New Roman" w:cs="Times New Roman"/>
          <w:sz w:val="24"/>
          <w:szCs w:val="24"/>
        </w:rPr>
        <w:t>involves</w:t>
      </w:r>
      <w:r w:rsidR="005E0F18" w:rsidRPr="00F426DB">
        <w:rPr>
          <w:rFonts w:ascii="Times New Roman" w:hAnsi="Times New Roman" w:cs="Times New Roman"/>
          <w:sz w:val="24"/>
          <w:szCs w:val="24"/>
        </w:rPr>
        <w:t xml:space="preserve"> all the</w:t>
      </w:r>
      <w:r w:rsidR="00650073">
        <w:rPr>
          <w:rFonts w:ascii="Times New Roman" w:hAnsi="Times New Roman" w:cs="Times New Roman"/>
          <w:sz w:val="24"/>
          <w:szCs w:val="24"/>
        </w:rPr>
        <w:t xml:space="preserve"> aspect of the other topologies </w:t>
      </w:r>
      <w:r w:rsidR="00650073" w:rsidRPr="00650073">
        <w:rPr>
          <w:rFonts w:ascii="Times New Roman" w:hAnsi="Times New Roman" w:cs="Times New Roman"/>
          <w:sz w:val="24"/>
          <w:szCs w:val="24"/>
        </w:rPr>
        <w:t>(Murray, C. 2019).</w:t>
      </w:r>
      <w:r w:rsidR="005E0F18" w:rsidRPr="00F426DB">
        <w:rPr>
          <w:rFonts w:ascii="Times New Roman" w:hAnsi="Times New Roman" w:cs="Times New Roman"/>
          <w:sz w:val="24"/>
          <w:szCs w:val="24"/>
        </w:rPr>
        <w:t xml:space="preserve"> </w:t>
      </w:r>
    </w:p>
    <w:p w:rsidR="00D75E84" w:rsidRPr="00650073" w:rsidRDefault="00F27C88" w:rsidP="00F426DB">
      <w:pPr>
        <w:spacing w:line="480" w:lineRule="auto"/>
        <w:rPr>
          <w:rFonts w:ascii="Times New Roman" w:hAnsi="Times New Roman" w:cs="Times New Roman"/>
          <w:sz w:val="24"/>
          <w:szCs w:val="24"/>
        </w:rPr>
      </w:pPr>
      <w:r>
        <w:rPr>
          <w:rFonts w:ascii="Times New Roman" w:hAnsi="Times New Roman" w:cs="Times New Roman"/>
          <w:sz w:val="24"/>
          <w:szCs w:val="24"/>
        </w:rPr>
        <w:t>However, Newton Ad Agency should use the tree topology because</w:t>
      </w:r>
      <w:r w:rsidR="00650073">
        <w:rPr>
          <w:rFonts w:ascii="Times New Roman" w:hAnsi="Times New Roman" w:cs="Times New Roman"/>
          <w:sz w:val="24"/>
          <w:szCs w:val="24"/>
        </w:rPr>
        <w:t xml:space="preserve"> the failure of one computer system does not affect the rest.</w:t>
      </w:r>
    </w:p>
    <w:p w:rsidR="00393661" w:rsidRDefault="00393661" w:rsidP="00F426DB">
      <w:pPr>
        <w:spacing w:line="480" w:lineRule="auto"/>
        <w:rPr>
          <w:rFonts w:ascii="Times New Roman" w:hAnsi="Times New Roman" w:cs="Times New Roman"/>
          <w:sz w:val="24"/>
          <w:szCs w:val="24"/>
        </w:rPr>
      </w:pPr>
    </w:p>
    <w:p w:rsidR="00C80ADE" w:rsidRDefault="00C80ADE" w:rsidP="00F426DB">
      <w:pPr>
        <w:spacing w:line="480" w:lineRule="auto"/>
        <w:rPr>
          <w:rFonts w:ascii="Times New Roman" w:hAnsi="Times New Roman" w:cs="Times New Roman"/>
          <w:sz w:val="24"/>
          <w:szCs w:val="24"/>
        </w:rPr>
      </w:pPr>
    </w:p>
    <w:p w:rsidR="00C80ADE" w:rsidRDefault="00C80ADE" w:rsidP="00F426DB">
      <w:pPr>
        <w:spacing w:line="480" w:lineRule="auto"/>
        <w:rPr>
          <w:rFonts w:ascii="Times New Roman" w:hAnsi="Times New Roman" w:cs="Times New Roman"/>
          <w:sz w:val="24"/>
          <w:szCs w:val="24"/>
        </w:rPr>
      </w:pPr>
    </w:p>
    <w:p w:rsidR="00C80ADE" w:rsidRDefault="00C80ADE" w:rsidP="00F426DB">
      <w:pPr>
        <w:spacing w:line="480" w:lineRule="auto"/>
        <w:rPr>
          <w:rFonts w:ascii="Times New Roman" w:hAnsi="Times New Roman" w:cs="Times New Roman"/>
          <w:sz w:val="24"/>
          <w:szCs w:val="24"/>
        </w:rPr>
      </w:pPr>
    </w:p>
    <w:p w:rsidR="00C80ADE" w:rsidRDefault="00C80ADE" w:rsidP="00F426DB">
      <w:pPr>
        <w:spacing w:line="480" w:lineRule="auto"/>
        <w:rPr>
          <w:rFonts w:ascii="Times New Roman" w:hAnsi="Times New Roman" w:cs="Times New Roman"/>
          <w:sz w:val="24"/>
          <w:szCs w:val="24"/>
        </w:rPr>
      </w:pPr>
    </w:p>
    <w:p w:rsidR="00C80ADE" w:rsidRDefault="00C80ADE" w:rsidP="00F426DB">
      <w:pPr>
        <w:spacing w:line="480" w:lineRule="auto"/>
        <w:rPr>
          <w:rFonts w:ascii="Times New Roman" w:hAnsi="Times New Roman" w:cs="Times New Roman"/>
          <w:sz w:val="24"/>
          <w:szCs w:val="24"/>
        </w:rPr>
      </w:pPr>
    </w:p>
    <w:p w:rsidR="00C80ADE" w:rsidRDefault="00C80ADE" w:rsidP="00F426DB">
      <w:pPr>
        <w:spacing w:line="480" w:lineRule="auto"/>
        <w:rPr>
          <w:rFonts w:ascii="Times New Roman" w:hAnsi="Times New Roman" w:cs="Times New Roman"/>
          <w:sz w:val="24"/>
          <w:szCs w:val="24"/>
        </w:rPr>
      </w:pPr>
    </w:p>
    <w:p w:rsidR="00C80ADE" w:rsidRDefault="00C80ADE" w:rsidP="00F426DB">
      <w:pPr>
        <w:spacing w:line="480" w:lineRule="auto"/>
        <w:rPr>
          <w:rFonts w:ascii="Times New Roman" w:hAnsi="Times New Roman" w:cs="Times New Roman"/>
          <w:sz w:val="24"/>
          <w:szCs w:val="24"/>
        </w:rPr>
      </w:pPr>
    </w:p>
    <w:p w:rsidR="00C80ADE" w:rsidRDefault="00C80ADE" w:rsidP="00F426DB">
      <w:pPr>
        <w:spacing w:line="480" w:lineRule="auto"/>
        <w:rPr>
          <w:rFonts w:ascii="Times New Roman" w:hAnsi="Times New Roman" w:cs="Times New Roman"/>
          <w:sz w:val="24"/>
          <w:szCs w:val="24"/>
        </w:rPr>
      </w:pPr>
    </w:p>
    <w:p w:rsidR="00C80ADE" w:rsidRPr="00F77F08" w:rsidRDefault="00F27C88" w:rsidP="00650073">
      <w:pPr>
        <w:spacing w:line="480" w:lineRule="auto"/>
        <w:jc w:val="center"/>
        <w:rPr>
          <w:rFonts w:ascii="Times New Roman" w:hAnsi="Times New Roman" w:cs="Times New Roman"/>
          <w:b/>
          <w:sz w:val="24"/>
          <w:szCs w:val="24"/>
        </w:rPr>
      </w:pPr>
      <w:r w:rsidRPr="00F77F08">
        <w:rPr>
          <w:rFonts w:ascii="Times New Roman" w:hAnsi="Times New Roman" w:cs="Times New Roman"/>
          <w:b/>
          <w:sz w:val="24"/>
          <w:szCs w:val="24"/>
        </w:rPr>
        <w:lastRenderedPageBreak/>
        <w:t>References</w:t>
      </w:r>
    </w:p>
    <w:p w:rsidR="00F77F08" w:rsidRDefault="00F27C88" w:rsidP="00EE4D42">
      <w:pPr>
        <w:spacing w:line="480" w:lineRule="auto"/>
        <w:ind w:left="720" w:hanging="720"/>
        <w:rPr>
          <w:rFonts w:ascii="Times New Roman" w:hAnsi="Times New Roman" w:cs="Times New Roman"/>
          <w:sz w:val="24"/>
          <w:szCs w:val="24"/>
        </w:rPr>
      </w:pPr>
      <w:r w:rsidRPr="00650073">
        <w:rPr>
          <w:rFonts w:ascii="Times New Roman" w:hAnsi="Times New Roman" w:cs="Times New Roman"/>
          <w:sz w:val="24"/>
          <w:szCs w:val="24"/>
        </w:rPr>
        <w:t>Isham, L., Bradbury-Jones, C., &amp; Hewison, A. (2019). Reflectio</w:t>
      </w:r>
      <w:r w:rsidR="00EE4D42">
        <w:rPr>
          <w:rFonts w:ascii="Times New Roman" w:hAnsi="Times New Roman" w:cs="Times New Roman"/>
          <w:sz w:val="24"/>
          <w:szCs w:val="24"/>
        </w:rPr>
        <w:t xml:space="preserve">ns on engaging with an advisory </w:t>
      </w:r>
      <w:r w:rsidRPr="00650073">
        <w:rPr>
          <w:rFonts w:ascii="Times New Roman" w:hAnsi="Times New Roman" w:cs="Times New Roman"/>
          <w:sz w:val="24"/>
          <w:szCs w:val="24"/>
        </w:rPr>
        <w:t xml:space="preserve">network in the </w:t>
      </w:r>
      <w:r w:rsidRPr="00650073">
        <w:rPr>
          <w:rFonts w:ascii="Times New Roman" w:hAnsi="Times New Roman" w:cs="Times New Roman"/>
          <w:sz w:val="24"/>
          <w:szCs w:val="24"/>
        </w:rPr>
        <w:t>context of a ‘sensitive’research study. Internati</w:t>
      </w:r>
      <w:r w:rsidR="00EE4D42">
        <w:rPr>
          <w:rFonts w:ascii="Times New Roman" w:hAnsi="Times New Roman" w:cs="Times New Roman"/>
          <w:sz w:val="24"/>
          <w:szCs w:val="24"/>
        </w:rPr>
        <w:t xml:space="preserve">onal Journal of Social Research </w:t>
      </w:r>
      <w:r w:rsidRPr="00650073">
        <w:rPr>
          <w:rFonts w:ascii="Times New Roman" w:hAnsi="Times New Roman" w:cs="Times New Roman"/>
          <w:sz w:val="24"/>
          <w:szCs w:val="24"/>
        </w:rPr>
        <w:t>Methodology, 22(1), 67-79.</w:t>
      </w:r>
    </w:p>
    <w:p w:rsidR="00F77F08" w:rsidRPr="00650073" w:rsidRDefault="00F27C88" w:rsidP="00EE4D42">
      <w:pPr>
        <w:spacing w:line="480" w:lineRule="auto"/>
        <w:ind w:left="720" w:hanging="720"/>
        <w:rPr>
          <w:rFonts w:ascii="Times New Roman" w:hAnsi="Times New Roman" w:cs="Times New Roman"/>
          <w:sz w:val="24"/>
          <w:szCs w:val="24"/>
        </w:rPr>
      </w:pPr>
      <w:r w:rsidRPr="00650073">
        <w:rPr>
          <w:rFonts w:ascii="Times New Roman" w:hAnsi="Times New Roman" w:cs="Times New Roman"/>
          <w:sz w:val="24"/>
          <w:szCs w:val="24"/>
        </w:rPr>
        <w:t>Murray, C. (2019). U.S. Patent Application No. 16/080,598.</w:t>
      </w:r>
    </w:p>
    <w:p w:rsidR="00C80ADE" w:rsidRDefault="00C80ADE" w:rsidP="00EE4D42">
      <w:pPr>
        <w:spacing w:line="480" w:lineRule="auto"/>
        <w:ind w:left="720" w:hanging="720"/>
        <w:rPr>
          <w:rFonts w:ascii="Times New Roman" w:hAnsi="Times New Roman" w:cs="Times New Roman"/>
          <w:sz w:val="24"/>
          <w:szCs w:val="24"/>
        </w:rPr>
      </w:pPr>
    </w:p>
    <w:p w:rsidR="00C80ADE" w:rsidRDefault="00C80ADE" w:rsidP="00F426DB">
      <w:pPr>
        <w:spacing w:line="480" w:lineRule="auto"/>
        <w:rPr>
          <w:rFonts w:ascii="Times New Roman" w:hAnsi="Times New Roman" w:cs="Times New Roman"/>
          <w:sz w:val="24"/>
          <w:szCs w:val="24"/>
        </w:rPr>
      </w:pPr>
    </w:p>
    <w:p w:rsidR="00C80ADE" w:rsidRDefault="00C80ADE" w:rsidP="00F426DB">
      <w:pPr>
        <w:spacing w:line="480" w:lineRule="auto"/>
        <w:rPr>
          <w:rFonts w:ascii="Times New Roman" w:hAnsi="Times New Roman" w:cs="Times New Roman"/>
          <w:sz w:val="24"/>
          <w:szCs w:val="24"/>
        </w:rPr>
      </w:pPr>
    </w:p>
    <w:p w:rsidR="00C80ADE" w:rsidRPr="00F426DB" w:rsidRDefault="00C80ADE" w:rsidP="00F426DB">
      <w:pPr>
        <w:spacing w:line="480" w:lineRule="auto"/>
        <w:rPr>
          <w:rFonts w:ascii="Times New Roman" w:hAnsi="Times New Roman" w:cs="Times New Roman"/>
          <w:sz w:val="24"/>
          <w:szCs w:val="24"/>
        </w:rPr>
      </w:pPr>
      <w:bookmarkStart w:id="0" w:name="_GoBack"/>
      <w:bookmarkEnd w:id="0"/>
    </w:p>
    <w:sectPr w:rsidR="00C80ADE" w:rsidRPr="00F426DB" w:rsidSect="00F77F0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7C88" w:rsidRDefault="00F27C88">
      <w:pPr>
        <w:spacing w:after="0" w:line="240" w:lineRule="auto"/>
      </w:pPr>
      <w:r>
        <w:separator/>
      </w:r>
    </w:p>
  </w:endnote>
  <w:endnote w:type="continuationSeparator" w:id="0">
    <w:p w:rsidR="00F27C88" w:rsidRDefault="00F27C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7C88" w:rsidRDefault="00F27C88">
      <w:pPr>
        <w:spacing w:after="0" w:line="240" w:lineRule="auto"/>
      </w:pPr>
      <w:r>
        <w:separator/>
      </w:r>
    </w:p>
  </w:footnote>
  <w:footnote w:type="continuationSeparator" w:id="0">
    <w:p w:rsidR="00F27C88" w:rsidRDefault="00F27C8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7F08" w:rsidRPr="00F77F08" w:rsidRDefault="00F27C88" w:rsidP="00F77F08">
    <w:pPr>
      <w:pStyle w:val="Header"/>
    </w:pPr>
    <w:r w:rsidRPr="00F77F08">
      <w:t xml:space="preserve">The Newton Ad Agency Firm </w:t>
    </w:r>
  </w:p>
  <w:p w:rsidR="00F77F08" w:rsidRDefault="00F77F0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7F08" w:rsidRPr="00F77F08" w:rsidRDefault="00F27C88" w:rsidP="00F77F08">
    <w:pPr>
      <w:pStyle w:val="Header"/>
      <w:rPr>
        <w:b/>
      </w:rPr>
    </w:pPr>
    <w:r>
      <w:t xml:space="preserve">Running head: </w:t>
    </w:r>
    <w:r w:rsidRPr="00F77F08">
      <w:t>The Newton Ad Agency Firm</w:t>
    </w:r>
    <w:r w:rsidRPr="00F77F08">
      <w:rPr>
        <w:b/>
      </w:rPr>
      <w:t xml:space="preserve"> </w:t>
    </w:r>
  </w:p>
  <w:p w:rsidR="00F77F08" w:rsidRDefault="00F77F0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Lc0NjK2MDczNDQ0NzRQ0lEKTi0uzszPAykwrAUAc8HMliwAAAA="/>
  </w:docVars>
  <w:rsids>
    <w:rsidRoot w:val="00214960"/>
    <w:rsid w:val="00000B42"/>
    <w:rsid w:val="000F58C9"/>
    <w:rsid w:val="00163587"/>
    <w:rsid w:val="00214960"/>
    <w:rsid w:val="00267094"/>
    <w:rsid w:val="00393661"/>
    <w:rsid w:val="00400205"/>
    <w:rsid w:val="005A1C2B"/>
    <w:rsid w:val="005E0F18"/>
    <w:rsid w:val="00650073"/>
    <w:rsid w:val="00BF4673"/>
    <w:rsid w:val="00C80ADE"/>
    <w:rsid w:val="00D75E84"/>
    <w:rsid w:val="00E04FA3"/>
    <w:rsid w:val="00E921C2"/>
    <w:rsid w:val="00EE4D42"/>
    <w:rsid w:val="00EE531D"/>
    <w:rsid w:val="00EF12C9"/>
    <w:rsid w:val="00F27C88"/>
    <w:rsid w:val="00F426DB"/>
    <w:rsid w:val="00F77F08"/>
    <w:rsid w:val="00FB21EF"/>
    <w:rsid w:val="00FD1E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5A1C2B"/>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93661"/>
    <w:rPr>
      <w:color w:val="0000FF" w:themeColor="hyperlink"/>
      <w:u w:val="single"/>
    </w:rPr>
  </w:style>
  <w:style w:type="character" w:customStyle="1" w:styleId="Heading2Char">
    <w:name w:val="Heading 2 Char"/>
    <w:basedOn w:val="DefaultParagraphFont"/>
    <w:link w:val="Heading2"/>
    <w:uiPriority w:val="9"/>
    <w:semiHidden/>
    <w:rsid w:val="005A1C2B"/>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F77F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7F08"/>
  </w:style>
  <w:style w:type="paragraph" w:styleId="Footer">
    <w:name w:val="footer"/>
    <w:basedOn w:val="Normal"/>
    <w:link w:val="FooterChar"/>
    <w:uiPriority w:val="99"/>
    <w:unhideWhenUsed/>
    <w:rsid w:val="00F77F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7F0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5A1C2B"/>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93661"/>
    <w:rPr>
      <w:color w:val="0000FF" w:themeColor="hyperlink"/>
      <w:u w:val="single"/>
    </w:rPr>
  </w:style>
  <w:style w:type="character" w:customStyle="1" w:styleId="Heading2Char">
    <w:name w:val="Heading 2 Char"/>
    <w:basedOn w:val="DefaultParagraphFont"/>
    <w:link w:val="Heading2"/>
    <w:uiPriority w:val="9"/>
    <w:semiHidden/>
    <w:rsid w:val="005A1C2B"/>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F77F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7F08"/>
  </w:style>
  <w:style w:type="paragraph" w:styleId="Footer">
    <w:name w:val="footer"/>
    <w:basedOn w:val="Normal"/>
    <w:link w:val="FooterChar"/>
    <w:uiPriority w:val="99"/>
    <w:unhideWhenUsed/>
    <w:rsid w:val="00F77F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7F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768</Words>
  <Characters>4378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2019-03-24T20:20:00Z</dcterms:created>
  <dcterms:modified xsi:type="dcterms:W3CDTF">2019-03-24T20:20:00Z</dcterms:modified>
</cp:coreProperties>
</file>